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21" w:rsidRPr="00974121" w:rsidRDefault="00974121" w:rsidP="00974121">
      <w:r w:rsidRPr="00974121">
        <w:rPr>
          <w:rtl/>
        </w:rPr>
        <w:t>-برگزیدگان آزمون سراسری گروه علوم تجربی باکسب رتبه کشوری مساوی وکمتراز ۵۰۰ بامعرفی سازمان سنجش آموزش کشور</w:t>
      </w:r>
    </w:p>
    <w:p w:rsidR="00974121" w:rsidRPr="00974121" w:rsidRDefault="00974121" w:rsidP="00974121">
      <w:pPr>
        <w:rPr>
          <w:rtl/>
        </w:rPr>
      </w:pPr>
      <w:r w:rsidRPr="00974121">
        <w:rPr>
          <w:rtl/>
        </w:rPr>
        <w:t>۲-دارندگان مدال طلا،نقره وبرنز کشوری از المپیادهای علمی دانش آموزی</w:t>
      </w:r>
    </w:p>
    <w:p w:rsidR="00974121" w:rsidRPr="00974121" w:rsidRDefault="00974121" w:rsidP="00974121">
      <w:pPr>
        <w:rPr>
          <w:rtl/>
        </w:rPr>
      </w:pPr>
      <w:r w:rsidRPr="00974121">
        <w:rPr>
          <w:rtl/>
        </w:rPr>
        <w:t>۳-رتبه های اول انفرادی المپیادعلمی دانشجویان علوم پزشکی با معرفی دبیرخانه المپیاد علمی وزارت</w:t>
      </w:r>
    </w:p>
    <w:p w:rsidR="00974121" w:rsidRPr="00974121" w:rsidRDefault="00974121" w:rsidP="00974121">
      <w:pPr>
        <w:rPr>
          <w:rtl/>
        </w:rPr>
      </w:pPr>
      <w:r w:rsidRPr="00974121">
        <w:rPr>
          <w:rtl/>
        </w:rPr>
        <w:t>۴-دارندگان مدال طلا از المپیادهای بین المللی دانشجویی در زمینه علوم پزشکی با تایید وزارت</w:t>
      </w:r>
    </w:p>
    <w:p w:rsidR="00974121" w:rsidRPr="00974121" w:rsidRDefault="00974121" w:rsidP="00974121">
      <w:pPr>
        <w:rPr>
          <w:rtl/>
        </w:rPr>
      </w:pPr>
      <w:r w:rsidRPr="00974121">
        <w:rPr>
          <w:rtl/>
        </w:rPr>
        <w:t>۵-برگزیدگان رتبه اول تا سوم نهایی جشنواره رازی و خوارزمی وجوان خوارزمی وسایر جشنواره های مورد تایید وزارت</w:t>
      </w:r>
    </w:p>
    <w:p w:rsidR="00974121" w:rsidRPr="00974121" w:rsidRDefault="00974121" w:rsidP="00974121">
      <w:pPr>
        <w:rPr>
          <w:rtl/>
        </w:rPr>
      </w:pPr>
      <w:r w:rsidRPr="00974121">
        <w:rPr>
          <w:rtl/>
        </w:rPr>
        <w:t>۶-مالکان ابداع و اختراع ثبت شده در زمینه علوم پزشکی</w:t>
      </w:r>
    </w:p>
    <w:p w:rsidR="00974121" w:rsidRPr="00974121" w:rsidRDefault="00974121" w:rsidP="00974121">
      <w:pPr>
        <w:rPr>
          <w:rtl/>
        </w:rPr>
      </w:pPr>
      <w:r w:rsidRPr="00974121">
        <w:rPr>
          <w:rtl/>
        </w:rPr>
        <w:t>۷-دانشجویان نمونه کشوری</w:t>
      </w:r>
    </w:p>
    <w:p w:rsidR="00974121" w:rsidRPr="00974121" w:rsidRDefault="00974121" w:rsidP="00974121">
      <w:pPr>
        <w:rPr>
          <w:rtl/>
        </w:rPr>
      </w:pPr>
      <w:r w:rsidRPr="00974121">
        <w:rPr>
          <w:rtl/>
        </w:rPr>
        <w:t>۸-رتبه های برتر پذیرفته شدگان آزمون های ورودی دوره های تحصیلات تکمیلی کارشناسی ارشد و</w:t>
      </w:r>
      <w:r w:rsidRPr="00974121">
        <w:rPr>
          <w:rFonts w:ascii="Times New Roman" w:hAnsi="Times New Roman" w:cs="Times New Roman" w:hint="cs"/>
          <w:rtl/>
        </w:rPr>
        <w:t> </w:t>
      </w:r>
      <w:proofErr w:type="spellStart"/>
      <w:r w:rsidRPr="00974121">
        <w:t>phD</w:t>
      </w:r>
      <w:proofErr w:type="spellEnd"/>
    </w:p>
    <w:p w:rsidR="00974121" w:rsidRPr="00974121" w:rsidRDefault="00974121" w:rsidP="00974121">
      <w:pPr>
        <w:rPr>
          <w:rtl/>
        </w:rPr>
      </w:pPr>
      <w:r w:rsidRPr="00974121">
        <w:rPr>
          <w:rtl/>
        </w:rPr>
        <w:t>۹-یک درصد دانشجویان برتر هر رشته با ورودی مشترک درهر دانشگاه در پایان هرسال حداقل یک دانشجو به شرط کسب معدل</w:t>
      </w:r>
      <w:r w:rsidRPr="00974121">
        <w:rPr>
          <w:rFonts w:ascii="Times New Roman" w:hAnsi="Times New Roman" w:cs="Times New Roman" w:hint="cs"/>
          <w:rtl/>
        </w:rPr>
        <w:t> </w:t>
      </w:r>
      <w:r w:rsidRPr="00974121">
        <w:rPr>
          <w:u w:val="single"/>
          <w:rtl/>
        </w:rPr>
        <w:t>حداقل۱۸</w:t>
      </w:r>
      <w:r w:rsidRPr="00974121">
        <w:rPr>
          <w:rtl/>
        </w:rPr>
        <w:t>دوره کاردانی،</w:t>
      </w:r>
      <w:r w:rsidRPr="00974121">
        <w:rPr>
          <w:rFonts w:ascii="Times New Roman" w:hAnsi="Times New Roman" w:cs="Times New Roman" w:hint="cs"/>
          <w:rtl/>
        </w:rPr>
        <w:t> </w:t>
      </w:r>
      <w:r w:rsidRPr="00974121">
        <w:rPr>
          <w:u w:val="single"/>
          <w:rtl/>
        </w:rPr>
        <w:t>حداقل</w:t>
      </w:r>
      <w:r w:rsidRPr="00974121">
        <w:rPr>
          <w:rFonts w:ascii="Times New Roman" w:hAnsi="Times New Roman" w:cs="Times New Roman" w:hint="cs"/>
          <w:u w:val="single"/>
          <w:rtl/>
        </w:rPr>
        <w:t> </w:t>
      </w:r>
      <w:r w:rsidRPr="00974121">
        <w:rPr>
          <w:rFonts w:hint="cs"/>
          <w:u w:val="single"/>
          <w:rtl/>
        </w:rPr>
        <w:t>۱۷</w:t>
      </w:r>
      <w:r w:rsidRPr="00974121">
        <w:rPr>
          <w:rFonts w:ascii="Times New Roman" w:hAnsi="Times New Roman" w:cs="Times New Roman" w:hint="cs"/>
          <w:u w:val="single"/>
          <w:rtl/>
        </w:rPr>
        <w:t> </w:t>
      </w:r>
      <w:r w:rsidRPr="00974121">
        <w:rPr>
          <w:rtl/>
        </w:rPr>
        <w:t>دوره کارشناسی و مقاطع بالاتر</w:t>
      </w:r>
      <w:r w:rsidRPr="00974121">
        <w:rPr>
          <w:rFonts w:ascii="Times New Roman" w:hAnsi="Times New Roman" w:cs="Times New Roman" w:hint="cs"/>
          <w:rtl/>
        </w:rPr>
        <w:t> </w:t>
      </w:r>
      <w:r w:rsidRPr="00974121">
        <w:rPr>
          <w:u w:val="single"/>
          <w:rtl/>
        </w:rPr>
        <w:t>۱۶</w:t>
      </w:r>
    </w:p>
    <w:p w:rsidR="00974121" w:rsidRPr="00974121" w:rsidRDefault="00974121" w:rsidP="00974121">
      <w:pPr>
        <w:rPr>
          <w:rtl/>
        </w:rPr>
      </w:pPr>
      <w:r w:rsidRPr="00974121">
        <w:rPr>
          <w:rtl/>
        </w:rPr>
        <w:t>۱۰-دانشجویان پژوهشگر برجسته به تایید شورای پژوهشی دانشگاه و براساس دستورالعمل معاونت تحقیقات و فناوری وزارت</w:t>
      </w:r>
    </w:p>
    <w:p w:rsidR="00D85B11" w:rsidRDefault="00D85B11">
      <w:bookmarkStart w:id="0" w:name="_GoBack"/>
      <w:bookmarkEnd w:id="0"/>
    </w:p>
    <w:sectPr w:rsidR="00D85B11" w:rsidSect="004A4D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21"/>
    <w:rsid w:val="004A4D0E"/>
    <w:rsid w:val="00974121"/>
    <w:rsid w:val="00D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 1</dc:creator>
  <cp:lastModifiedBy>amozesh 1</cp:lastModifiedBy>
  <cp:revision>1</cp:revision>
  <dcterms:created xsi:type="dcterms:W3CDTF">2023-09-05T07:35:00Z</dcterms:created>
  <dcterms:modified xsi:type="dcterms:W3CDTF">2023-09-05T07:36:00Z</dcterms:modified>
</cp:coreProperties>
</file>