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4A" w:rsidRPr="00377DDE" w:rsidRDefault="00810278" w:rsidP="002938B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77DDE">
        <w:rPr>
          <w:rFonts w:asciiTheme="minorHAnsi" w:hAnsiTheme="minorHAnsi"/>
          <w:b/>
          <w:bCs/>
          <w:sz w:val="24"/>
          <w:szCs w:val="24"/>
        </w:rPr>
        <w:t>First semester</w:t>
      </w:r>
    </w:p>
    <w:tbl>
      <w:tblPr>
        <w:tblStyle w:val="TableGrid"/>
        <w:bidiVisual/>
        <w:tblW w:w="0" w:type="auto"/>
        <w:jc w:val="center"/>
        <w:tblInd w:w="-1855" w:type="dxa"/>
        <w:tblLook w:val="04A0" w:firstRow="1" w:lastRow="0" w:firstColumn="1" w:lastColumn="0" w:noHBand="0" w:noVBand="1"/>
      </w:tblPr>
      <w:tblGrid>
        <w:gridCol w:w="6206"/>
        <w:gridCol w:w="1559"/>
        <w:gridCol w:w="1574"/>
      </w:tblGrid>
      <w:tr w:rsidR="00152E6B" w:rsidRPr="00377DDE" w:rsidTr="00851F1C">
        <w:trPr>
          <w:trHeight w:val="324"/>
          <w:jc w:val="center"/>
        </w:trPr>
        <w:tc>
          <w:tcPr>
            <w:tcW w:w="6206" w:type="dxa"/>
            <w:vMerge w:val="restart"/>
          </w:tcPr>
          <w:p w:rsidR="00152E6B" w:rsidRPr="00377DDE" w:rsidRDefault="00152E6B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Title of the lesson</w:t>
            </w:r>
          </w:p>
        </w:tc>
        <w:tc>
          <w:tcPr>
            <w:tcW w:w="3133" w:type="dxa"/>
            <w:gridSpan w:val="2"/>
          </w:tcPr>
          <w:p w:rsidR="00152E6B" w:rsidRPr="00377DDE" w:rsidRDefault="00E9703B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Number of units</w:t>
            </w:r>
          </w:p>
        </w:tc>
      </w:tr>
      <w:tr w:rsidR="00152E6B" w:rsidRPr="00377DDE" w:rsidTr="00851F1C">
        <w:trPr>
          <w:trHeight w:val="334"/>
          <w:jc w:val="center"/>
        </w:trPr>
        <w:tc>
          <w:tcPr>
            <w:tcW w:w="6206" w:type="dxa"/>
            <w:vMerge/>
          </w:tcPr>
          <w:p w:rsidR="00152E6B" w:rsidRPr="00377DDE" w:rsidRDefault="00152E6B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E6B" w:rsidRPr="00377DDE" w:rsidRDefault="00AD3F0B" w:rsidP="002938BF">
            <w:pPr>
              <w:spacing w:line="276" w:lineRule="auto"/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  <w:r w:rsidRPr="00377DDE">
              <w:rPr>
                <w:rFonts w:asciiTheme="majorHAnsi" w:hAnsiTheme="majorHAnsi" w:cstheme="minorBidi"/>
                <w:sz w:val="24"/>
                <w:szCs w:val="24"/>
              </w:rPr>
              <w:t>theory</w:t>
            </w:r>
          </w:p>
        </w:tc>
        <w:tc>
          <w:tcPr>
            <w:tcW w:w="1574" w:type="dxa"/>
          </w:tcPr>
          <w:p w:rsidR="00152E6B" w:rsidRPr="00377DDE" w:rsidRDefault="00AD3F0B" w:rsidP="002938BF">
            <w:pPr>
              <w:spacing w:line="276" w:lineRule="auto"/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  <w:proofErr w:type="spellStart"/>
            <w:r w:rsidRPr="00377DDE">
              <w:rPr>
                <w:rFonts w:asciiTheme="majorHAnsi" w:hAnsiTheme="majorHAnsi" w:cstheme="minorBidi"/>
                <w:sz w:val="24"/>
                <w:szCs w:val="24"/>
              </w:rPr>
              <w:t>partical</w:t>
            </w:r>
            <w:proofErr w:type="spellEnd"/>
          </w:p>
        </w:tc>
      </w:tr>
      <w:tr w:rsidR="00714695" w:rsidRPr="00377DDE" w:rsidTr="00851F1C">
        <w:trPr>
          <w:trHeight w:val="410"/>
          <w:jc w:val="center"/>
        </w:trPr>
        <w:tc>
          <w:tcPr>
            <w:tcW w:w="6206" w:type="dxa"/>
          </w:tcPr>
          <w:p w:rsidR="00714695" w:rsidRPr="00377DDE" w:rsidRDefault="00714695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Cell and molecular biology</w:t>
            </w:r>
          </w:p>
        </w:tc>
        <w:tc>
          <w:tcPr>
            <w:tcW w:w="1559" w:type="dxa"/>
          </w:tcPr>
          <w:p w:rsidR="00714695" w:rsidRPr="00377DDE" w:rsidRDefault="00714695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/>
                <w:rtl/>
              </w:rPr>
              <w:t>1.5</w:t>
            </w:r>
          </w:p>
        </w:tc>
        <w:tc>
          <w:tcPr>
            <w:tcW w:w="1574" w:type="dxa"/>
          </w:tcPr>
          <w:p w:rsidR="00714695" w:rsidRPr="00377DDE" w:rsidRDefault="00714695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/>
                <w:rtl/>
              </w:rPr>
              <w:t>0.5</w:t>
            </w:r>
          </w:p>
        </w:tc>
      </w:tr>
      <w:tr w:rsidR="00152E6B" w:rsidRPr="00377DDE" w:rsidTr="00851F1C">
        <w:trPr>
          <w:trHeight w:val="410"/>
          <w:jc w:val="center"/>
        </w:trPr>
        <w:tc>
          <w:tcPr>
            <w:tcW w:w="6206" w:type="dxa"/>
          </w:tcPr>
          <w:p w:rsidR="00152E6B" w:rsidRPr="00377DDE" w:rsidRDefault="003A1E1E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Introductory hematology</w:t>
            </w:r>
          </w:p>
        </w:tc>
        <w:tc>
          <w:tcPr>
            <w:tcW w:w="1559" w:type="dxa"/>
          </w:tcPr>
          <w:p w:rsidR="00152E6B" w:rsidRPr="00377DDE" w:rsidRDefault="00E53292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/>
                <w:rtl/>
              </w:rPr>
              <w:t>1</w:t>
            </w:r>
          </w:p>
        </w:tc>
        <w:tc>
          <w:tcPr>
            <w:tcW w:w="1574" w:type="dxa"/>
          </w:tcPr>
          <w:p w:rsidR="00152E6B" w:rsidRPr="00377DDE" w:rsidRDefault="00E53292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/>
                <w:rtl/>
              </w:rPr>
              <w:t>1</w:t>
            </w:r>
          </w:p>
        </w:tc>
      </w:tr>
      <w:tr w:rsidR="00E53292" w:rsidRPr="00377DDE" w:rsidTr="00851F1C">
        <w:trPr>
          <w:trHeight w:val="425"/>
          <w:jc w:val="center"/>
        </w:trPr>
        <w:tc>
          <w:tcPr>
            <w:tcW w:w="6206" w:type="dxa"/>
          </w:tcPr>
          <w:p w:rsidR="00E53292" w:rsidRPr="00377DDE" w:rsidRDefault="00E53292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Medically important arthropods</w:t>
            </w:r>
          </w:p>
        </w:tc>
        <w:tc>
          <w:tcPr>
            <w:tcW w:w="1559" w:type="dxa"/>
          </w:tcPr>
          <w:p w:rsidR="00E53292" w:rsidRPr="00377DDE" w:rsidRDefault="00E53292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/>
                <w:rtl/>
              </w:rPr>
              <w:t>1.5</w:t>
            </w:r>
          </w:p>
        </w:tc>
        <w:tc>
          <w:tcPr>
            <w:tcW w:w="1574" w:type="dxa"/>
          </w:tcPr>
          <w:p w:rsidR="00E53292" w:rsidRPr="00377DDE" w:rsidRDefault="00E53292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/>
                <w:rtl/>
              </w:rPr>
              <w:t>0.5</w:t>
            </w:r>
          </w:p>
        </w:tc>
      </w:tr>
      <w:tr w:rsidR="00E53292" w:rsidRPr="00377DDE" w:rsidTr="00851F1C">
        <w:trPr>
          <w:trHeight w:val="410"/>
          <w:jc w:val="center"/>
        </w:trPr>
        <w:tc>
          <w:tcPr>
            <w:tcW w:w="6206" w:type="dxa"/>
          </w:tcPr>
          <w:p w:rsidR="00E53292" w:rsidRPr="00377DDE" w:rsidRDefault="00E53292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Medical immunology</w:t>
            </w:r>
          </w:p>
        </w:tc>
        <w:tc>
          <w:tcPr>
            <w:tcW w:w="1559" w:type="dxa"/>
          </w:tcPr>
          <w:p w:rsidR="00E53292" w:rsidRPr="00377DDE" w:rsidRDefault="00E53292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/>
                <w:rtl/>
              </w:rPr>
              <w:t>1</w:t>
            </w:r>
          </w:p>
        </w:tc>
        <w:tc>
          <w:tcPr>
            <w:tcW w:w="1574" w:type="dxa"/>
          </w:tcPr>
          <w:p w:rsidR="00E53292" w:rsidRPr="00377DDE" w:rsidRDefault="00E53292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/>
                <w:rtl/>
              </w:rPr>
              <w:t>0.5</w:t>
            </w:r>
          </w:p>
        </w:tc>
      </w:tr>
      <w:tr w:rsidR="00304926" w:rsidRPr="00377DDE" w:rsidTr="00851F1C">
        <w:trPr>
          <w:trHeight w:val="410"/>
          <w:jc w:val="center"/>
        </w:trPr>
        <w:tc>
          <w:tcPr>
            <w:tcW w:w="6206" w:type="dxa"/>
          </w:tcPr>
          <w:p w:rsidR="00304926" w:rsidRPr="00377DDE" w:rsidRDefault="00304926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microbiology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04926" w:rsidRPr="00377DDE" w:rsidRDefault="00304926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1.5</w:t>
            </w:r>
          </w:p>
        </w:tc>
        <w:tc>
          <w:tcPr>
            <w:tcW w:w="1574" w:type="dxa"/>
          </w:tcPr>
          <w:p w:rsidR="00304926" w:rsidRPr="00377DDE" w:rsidRDefault="00304926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0.5</w:t>
            </w:r>
          </w:p>
        </w:tc>
      </w:tr>
      <w:tr w:rsidR="00304926" w:rsidRPr="00377DDE" w:rsidTr="00851F1C">
        <w:trPr>
          <w:trHeight w:val="410"/>
          <w:jc w:val="center"/>
        </w:trPr>
        <w:tc>
          <w:tcPr>
            <w:tcW w:w="6206" w:type="dxa"/>
          </w:tcPr>
          <w:p w:rsidR="00304926" w:rsidRPr="00377DDE" w:rsidRDefault="00304926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virology</w:t>
            </w:r>
          </w:p>
        </w:tc>
        <w:tc>
          <w:tcPr>
            <w:tcW w:w="1559" w:type="dxa"/>
          </w:tcPr>
          <w:p w:rsidR="00304926" w:rsidRPr="00377DDE" w:rsidRDefault="00304926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1</w:t>
            </w:r>
          </w:p>
        </w:tc>
        <w:tc>
          <w:tcPr>
            <w:tcW w:w="1574" w:type="dxa"/>
          </w:tcPr>
          <w:p w:rsidR="00304926" w:rsidRPr="00377DDE" w:rsidRDefault="00304926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--</w:t>
            </w:r>
          </w:p>
        </w:tc>
      </w:tr>
      <w:tr w:rsidR="009E1B49" w:rsidRPr="00377DDE" w:rsidTr="00DF4B44">
        <w:trPr>
          <w:trHeight w:val="425"/>
          <w:jc w:val="center"/>
        </w:trPr>
        <w:tc>
          <w:tcPr>
            <w:tcW w:w="6206" w:type="dxa"/>
          </w:tcPr>
          <w:p w:rsidR="009E1B49" w:rsidRPr="00377DDE" w:rsidRDefault="009E1B49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3133" w:type="dxa"/>
            <w:gridSpan w:val="2"/>
          </w:tcPr>
          <w:p w:rsidR="009E1B49" w:rsidRPr="00377DDE" w:rsidRDefault="00304926" w:rsidP="002938BF">
            <w:pPr>
              <w:spacing w:line="276" w:lineRule="auto"/>
              <w:jc w:val="center"/>
              <w:rPr>
                <w:rFonts w:ascii="Aparajita" w:hAnsi="Aparajita" w:cstheme="minorBidi"/>
                <w:rtl/>
              </w:rPr>
            </w:pPr>
            <w:r>
              <w:rPr>
                <w:rFonts w:ascii="Aparajita" w:hAnsi="Aparajita" w:cs="Aparajita" w:hint="cs"/>
                <w:rtl/>
              </w:rPr>
              <w:t>10</w:t>
            </w:r>
            <w:r w:rsidR="00A90D95" w:rsidRPr="00377DDE">
              <w:rPr>
                <w:rFonts w:ascii="Aparajita" w:hAnsi="Aparajita" w:cs="Aparajita" w:hint="cs"/>
                <w:rtl/>
              </w:rPr>
              <w:t>.5</w:t>
            </w:r>
          </w:p>
        </w:tc>
      </w:tr>
    </w:tbl>
    <w:p w:rsidR="00D16DA1" w:rsidRPr="00377DDE" w:rsidRDefault="00614C13" w:rsidP="002938B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77DDE">
        <w:rPr>
          <w:rFonts w:asciiTheme="minorHAnsi" w:hAnsiTheme="minorHAnsi"/>
          <w:b/>
          <w:bCs/>
          <w:sz w:val="24"/>
          <w:szCs w:val="24"/>
        </w:rPr>
        <w:t>S</w:t>
      </w:r>
      <w:r w:rsidR="00D16DA1" w:rsidRPr="00377DDE">
        <w:rPr>
          <w:rFonts w:asciiTheme="minorHAnsi" w:hAnsiTheme="minorHAnsi"/>
          <w:b/>
          <w:bCs/>
          <w:sz w:val="24"/>
          <w:szCs w:val="24"/>
        </w:rPr>
        <w:t>econd semester</w:t>
      </w:r>
    </w:p>
    <w:tbl>
      <w:tblPr>
        <w:tblStyle w:val="TableGrid"/>
        <w:bidiVisual/>
        <w:tblW w:w="0" w:type="auto"/>
        <w:jc w:val="center"/>
        <w:tblInd w:w="-1855" w:type="dxa"/>
        <w:tblLook w:val="04A0" w:firstRow="1" w:lastRow="0" w:firstColumn="1" w:lastColumn="0" w:noHBand="0" w:noVBand="1"/>
      </w:tblPr>
      <w:tblGrid>
        <w:gridCol w:w="6206"/>
        <w:gridCol w:w="1559"/>
        <w:gridCol w:w="1574"/>
      </w:tblGrid>
      <w:tr w:rsidR="00D16DA1" w:rsidRPr="00377DDE" w:rsidTr="005572FF">
        <w:trPr>
          <w:trHeight w:val="324"/>
          <w:jc w:val="center"/>
        </w:trPr>
        <w:tc>
          <w:tcPr>
            <w:tcW w:w="6206" w:type="dxa"/>
            <w:vMerge w:val="restart"/>
          </w:tcPr>
          <w:p w:rsidR="00D16DA1" w:rsidRPr="00377DDE" w:rsidRDefault="00D16DA1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Title of the lesson</w:t>
            </w:r>
          </w:p>
        </w:tc>
        <w:tc>
          <w:tcPr>
            <w:tcW w:w="3133" w:type="dxa"/>
            <w:gridSpan w:val="2"/>
          </w:tcPr>
          <w:p w:rsidR="00D16DA1" w:rsidRPr="00377DDE" w:rsidRDefault="00D16DA1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Number of units</w:t>
            </w:r>
          </w:p>
        </w:tc>
      </w:tr>
      <w:tr w:rsidR="00AD3F0B" w:rsidRPr="00377DDE" w:rsidTr="005572FF">
        <w:trPr>
          <w:trHeight w:val="334"/>
          <w:jc w:val="center"/>
        </w:trPr>
        <w:tc>
          <w:tcPr>
            <w:tcW w:w="6206" w:type="dxa"/>
            <w:vMerge/>
          </w:tcPr>
          <w:p w:rsidR="00AD3F0B" w:rsidRPr="00377DDE" w:rsidRDefault="00AD3F0B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F0B" w:rsidRPr="00377DDE" w:rsidRDefault="00AD3F0B" w:rsidP="002938BF">
            <w:pPr>
              <w:spacing w:line="276" w:lineRule="auto"/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  <w:r w:rsidRPr="00377DDE">
              <w:rPr>
                <w:rFonts w:asciiTheme="majorHAnsi" w:hAnsiTheme="majorHAnsi" w:cstheme="minorBidi"/>
                <w:sz w:val="24"/>
                <w:szCs w:val="24"/>
              </w:rPr>
              <w:t>theory</w:t>
            </w:r>
          </w:p>
        </w:tc>
        <w:tc>
          <w:tcPr>
            <w:tcW w:w="1574" w:type="dxa"/>
          </w:tcPr>
          <w:p w:rsidR="00AD3F0B" w:rsidRPr="00377DDE" w:rsidRDefault="00AD3F0B" w:rsidP="002938BF">
            <w:pPr>
              <w:spacing w:line="276" w:lineRule="auto"/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  <w:proofErr w:type="spellStart"/>
            <w:r w:rsidRPr="00377DDE">
              <w:rPr>
                <w:rFonts w:asciiTheme="majorHAnsi" w:hAnsiTheme="majorHAnsi" w:cstheme="minorBidi"/>
                <w:sz w:val="24"/>
                <w:szCs w:val="24"/>
              </w:rPr>
              <w:t>partical</w:t>
            </w:r>
            <w:proofErr w:type="spellEnd"/>
          </w:p>
        </w:tc>
      </w:tr>
      <w:tr w:rsidR="00D16DA1" w:rsidRPr="00377DDE" w:rsidTr="005572FF">
        <w:trPr>
          <w:trHeight w:val="425"/>
          <w:jc w:val="center"/>
        </w:trPr>
        <w:tc>
          <w:tcPr>
            <w:tcW w:w="6206" w:type="dxa"/>
          </w:tcPr>
          <w:p w:rsidR="00D16DA1" w:rsidRPr="00377DDE" w:rsidRDefault="00834261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P</w:t>
            </w:r>
            <w:r w:rsidR="00913E6A" w:rsidRPr="00377DDE">
              <w:rPr>
                <w:rFonts w:asciiTheme="minorHAnsi" w:hAnsiTheme="minorHAnsi"/>
                <w:sz w:val="24"/>
                <w:szCs w:val="24"/>
              </w:rPr>
              <w:t>rotozoology</w:t>
            </w:r>
            <w:r w:rsidRPr="00377DDE">
              <w:rPr>
                <w:rFonts w:asciiTheme="minorHAnsi" w:hAnsiTheme="minorHAnsi"/>
                <w:sz w:val="24"/>
                <w:szCs w:val="24"/>
              </w:rPr>
              <w:t xml:space="preserve"> (1)</w:t>
            </w:r>
          </w:p>
        </w:tc>
        <w:tc>
          <w:tcPr>
            <w:tcW w:w="1559" w:type="dxa"/>
          </w:tcPr>
          <w:p w:rsidR="00D16DA1" w:rsidRPr="00377DDE" w:rsidRDefault="0062489E" w:rsidP="002938BF">
            <w:pPr>
              <w:spacing w:line="276" w:lineRule="auto"/>
              <w:jc w:val="center"/>
              <w:rPr>
                <w:rFonts w:ascii="Aparajita" w:hAnsi="Aparajita" w:cs="Aparajita"/>
              </w:rPr>
            </w:pPr>
            <w:r w:rsidRPr="00377DDE">
              <w:rPr>
                <w:rFonts w:ascii="Aparajita" w:hAnsi="Aparajita" w:cs="Aparajita" w:hint="cs"/>
                <w:rtl/>
              </w:rPr>
              <w:t>2</w:t>
            </w:r>
          </w:p>
        </w:tc>
        <w:tc>
          <w:tcPr>
            <w:tcW w:w="1574" w:type="dxa"/>
          </w:tcPr>
          <w:p w:rsidR="00D16DA1" w:rsidRPr="00377DDE" w:rsidRDefault="0062489E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1</w:t>
            </w:r>
          </w:p>
        </w:tc>
      </w:tr>
      <w:tr w:rsidR="00D16DA1" w:rsidRPr="00377DDE" w:rsidTr="005572FF">
        <w:trPr>
          <w:trHeight w:val="410"/>
          <w:jc w:val="center"/>
        </w:trPr>
        <w:tc>
          <w:tcPr>
            <w:tcW w:w="6206" w:type="dxa"/>
          </w:tcPr>
          <w:p w:rsidR="00D16DA1" w:rsidRPr="00377DDE" w:rsidRDefault="00B7031E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Helminthology (1)</w:t>
            </w:r>
          </w:p>
        </w:tc>
        <w:tc>
          <w:tcPr>
            <w:tcW w:w="1559" w:type="dxa"/>
          </w:tcPr>
          <w:p w:rsidR="00D16DA1" w:rsidRPr="00377DDE" w:rsidRDefault="0062489E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2</w:t>
            </w:r>
          </w:p>
        </w:tc>
        <w:tc>
          <w:tcPr>
            <w:tcW w:w="1574" w:type="dxa"/>
          </w:tcPr>
          <w:p w:rsidR="00D16DA1" w:rsidRPr="00377DDE" w:rsidRDefault="0062489E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1</w:t>
            </w:r>
          </w:p>
        </w:tc>
      </w:tr>
      <w:tr w:rsidR="00D16DA1" w:rsidRPr="00377DDE" w:rsidTr="005572FF">
        <w:trPr>
          <w:trHeight w:val="410"/>
          <w:jc w:val="center"/>
        </w:trPr>
        <w:tc>
          <w:tcPr>
            <w:tcW w:w="6206" w:type="dxa"/>
          </w:tcPr>
          <w:p w:rsidR="00D16DA1" w:rsidRPr="00377DDE" w:rsidRDefault="00557015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Research methods in health sciences</w:t>
            </w:r>
          </w:p>
        </w:tc>
        <w:tc>
          <w:tcPr>
            <w:tcW w:w="1559" w:type="dxa"/>
          </w:tcPr>
          <w:p w:rsidR="00D16DA1" w:rsidRPr="00377DDE" w:rsidRDefault="00FB4370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1</w:t>
            </w:r>
          </w:p>
        </w:tc>
        <w:tc>
          <w:tcPr>
            <w:tcW w:w="1574" w:type="dxa"/>
          </w:tcPr>
          <w:p w:rsidR="00D16DA1" w:rsidRPr="00377DDE" w:rsidRDefault="00FB4370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0.5</w:t>
            </w:r>
          </w:p>
        </w:tc>
      </w:tr>
      <w:tr w:rsidR="00FB4370" w:rsidRPr="00377DDE" w:rsidTr="005572FF">
        <w:trPr>
          <w:trHeight w:val="410"/>
          <w:jc w:val="center"/>
        </w:trPr>
        <w:tc>
          <w:tcPr>
            <w:tcW w:w="6206" w:type="dxa"/>
          </w:tcPr>
          <w:p w:rsidR="00FB4370" w:rsidRPr="00377DDE" w:rsidRDefault="00AC27D5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Laboratory animals and application in parasitology</w:t>
            </w:r>
          </w:p>
        </w:tc>
        <w:tc>
          <w:tcPr>
            <w:tcW w:w="1559" w:type="dxa"/>
          </w:tcPr>
          <w:p w:rsidR="00FB4370" w:rsidRPr="00377DDE" w:rsidRDefault="00FB4370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0.5</w:t>
            </w:r>
          </w:p>
        </w:tc>
        <w:tc>
          <w:tcPr>
            <w:tcW w:w="1574" w:type="dxa"/>
          </w:tcPr>
          <w:p w:rsidR="00FB4370" w:rsidRPr="00377DDE" w:rsidRDefault="00FB4370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0.5</w:t>
            </w:r>
          </w:p>
        </w:tc>
      </w:tr>
      <w:tr w:rsidR="00FB4370" w:rsidRPr="00377DDE" w:rsidTr="00F820E0">
        <w:trPr>
          <w:trHeight w:val="766"/>
          <w:jc w:val="center"/>
        </w:trPr>
        <w:tc>
          <w:tcPr>
            <w:tcW w:w="6206" w:type="dxa"/>
          </w:tcPr>
          <w:p w:rsidR="00FB4370" w:rsidRPr="00377DDE" w:rsidRDefault="0001006C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 xml:space="preserve">Introductory </w:t>
            </w:r>
            <w:proofErr w:type="spellStart"/>
            <w:r w:rsidRPr="00377DDE">
              <w:rPr>
                <w:rFonts w:asciiTheme="minorHAnsi" w:hAnsiTheme="minorHAnsi"/>
                <w:sz w:val="24"/>
                <w:szCs w:val="24"/>
              </w:rPr>
              <w:t>mycologie</w:t>
            </w:r>
            <w:proofErr w:type="spellEnd"/>
          </w:p>
        </w:tc>
        <w:tc>
          <w:tcPr>
            <w:tcW w:w="1559" w:type="dxa"/>
          </w:tcPr>
          <w:p w:rsidR="00FB4370" w:rsidRPr="00377DDE" w:rsidRDefault="00E85B91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1</w:t>
            </w:r>
          </w:p>
        </w:tc>
        <w:tc>
          <w:tcPr>
            <w:tcW w:w="1574" w:type="dxa"/>
          </w:tcPr>
          <w:p w:rsidR="00FB4370" w:rsidRPr="00377DDE" w:rsidRDefault="00E85B91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1</w:t>
            </w:r>
          </w:p>
        </w:tc>
      </w:tr>
      <w:tr w:rsidR="00FB4370" w:rsidRPr="00377DDE" w:rsidTr="005572FF">
        <w:trPr>
          <w:trHeight w:val="425"/>
          <w:jc w:val="center"/>
        </w:trPr>
        <w:tc>
          <w:tcPr>
            <w:tcW w:w="6206" w:type="dxa"/>
          </w:tcPr>
          <w:p w:rsidR="00FB4370" w:rsidRPr="00377DDE" w:rsidRDefault="00FB4370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3133" w:type="dxa"/>
            <w:gridSpan w:val="2"/>
          </w:tcPr>
          <w:p w:rsidR="00FB4370" w:rsidRPr="00377DDE" w:rsidRDefault="002941D3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1</w:t>
            </w:r>
            <w:r w:rsidR="00304926">
              <w:rPr>
                <w:rFonts w:ascii="Aparajita" w:hAnsi="Aparajita" w:cs="Aparajita" w:hint="cs"/>
                <w:rtl/>
              </w:rPr>
              <w:t>0</w:t>
            </w:r>
            <w:r w:rsidRPr="00377DDE">
              <w:rPr>
                <w:rFonts w:ascii="Aparajita" w:hAnsi="Aparajita" w:cs="Aparajita" w:hint="cs"/>
                <w:rtl/>
              </w:rPr>
              <w:t>.5</w:t>
            </w:r>
          </w:p>
        </w:tc>
      </w:tr>
    </w:tbl>
    <w:p w:rsidR="00A978F9" w:rsidRPr="00377DDE" w:rsidRDefault="00614C13" w:rsidP="002938B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77DDE">
        <w:rPr>
          <w:rFonts w:asciiTheme="minorHAnsi" w:hAnsiTheme="minorHAnsi"/>
          <w:b/>
          <w:bCs/>
          <w:sz w:val="24"/>
          <w:szCs w:val="24"/>
        </w:rPr>
        <w:t>T</w:t>
      </w:r>
      <w:r w:rsidR="00A978F9" w:rsidRPr="00377DDE">
        <w:rPr>
          <w:rFonts w:asciiTheme="minorHAnsi" w:hAnsiTheme="minorHAnsi"/>
          <w:b/>
          <w:bCs/>
          <w:sz w:val="24"/>
          <w:szCs w:val="24"/>
        </w:rPr>
        <w:t>hird semester</w:t>
      </w:r>
    </w:p>
    <w:tbl>
      <w:tblPr>
        <w:tblStyle w:val="TableGrid"/>
        <w:bidiVisual/>
        <w:tblW w:w="0" w:type="auto"/>
        <w:jc w:val="center"/>
        <w:tblInd w:w="-1855" w:type="dxa"/>
        <w:tblLook w:val="04A0" w:firstRow="1" w:lastRow="0" w:firstColumn="1" w:lastColumn="0" w:noHBand="0" w:noVBand="1"/>
      </w:tblPr>
      <w:tblGrid>
        <w:gridCol w:w="6206"/>
        <w:gridCol w:w="1559"/>
        <w:gridCol w:w="1574"/>
      </w:tblGrid>
      <w:tr w:rsidR="00A978F9" w:rsidRPr="00377DDE" w:rsidTr="005572FF">
        <w:trPr>
          <w:trHeight w:val="324"/>
          <w:jc w:val="center"/>
        </w:trPr>
        <w:tc>
          <w:tcPr>
            <w:tcW w:w="6206" w:type="dxa"/>
            <w:vMerge w:val="restart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Title of the lesson</w:t>
            </w:r>
          </w:p>
        </w:tc>
        <w:tc>
          <w:tcPr>
            <w:tcW w:w="3133" w:type="dxa"/>
            <w:gridSpan w:val="2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Number of units</w:t>
            </w:r>
          </w:p>
        </w:tc>
      </w:tr>
      <w:tr w:rsidR="00AD3F0B" w:rsidRPr="00377DDE" w:rsidTr="005572FF">
        <w:trPr>
          <w:trHeight w:val="334"/>
          <w:jc w:val="center"/>
        </w:trPr>
        <w:tc>
          <w:tcPr>
            <w:tcW w:w="6206" w:type="dxa"/>
            <w:vMerge/>
          </w:tcPr>
          <w:p w:rsidR="00AD3F0B" w:rsidRPr="00377DDE" w:rsidRDefault="00AD3F0B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F0B" w:rsidRPr="00377DDE" w:rsidRDefault="00AD3F0B" w:rsidP="002938BF">
            <w:pPr>
              <w:spacing w:line="276" w:lineRule="auto"/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  <w:r w:rsidRPr="00377DDE">
              <w:rPr>
                <w:rFonts w:asciiTheme="majorHAnsi" w:hAnsiTheme="majorHAnsi" w:cstheme="minorBidi"/>
                <w:sz w:val="24"/>
                <w:szCs w:val="24"/>
              </w:rPr>
              <w:t>theory</w:t>
            </w:r>
          </w:p>
        </w:tc>
        <w:tc>
          <w:tcPr>
            <w:tcW w:w="1574" w:type="dxa"/>
          </w:tcPr>
          <w:p w:rsidR="00AD3F0B" w:rsidRPr="00377DDE" w:rsidRDefault="00AD3F0B" w:rsidP="002938BF">
            <w:pPr>
              <w:spacing w:line="276" w:lineRule="auto"/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  <w:proofErr w:type="spellStart"/>
            <w:r w:rsidRPr="00377DDE">
              <w:rPr>
                <w:rFonts w:asciiTheme="majorHAnsi" w:hAnsiTheme="majorHAnsi" w:cstheme="minorBidi"/>
                <w:sz w:val="24"/>
                <w:szCs w:val="24"/>
              </w:rPr>
              <w:t>partical</w:t>
            </w:r>
            <w:proofErr w:type="spellEnd"/>
          </w:p>
        </w:tc>
      </w:tr>
      <w:tr w:rsidR="00A978F9" w:rsidRPr="00377DDE" w:rsidTr="005572FF">
        <w:trPr>
          <w:trHeight w:val="425"/>
          <w:jc w:val="center"/>
        </w:trPr>
        <w:tc>
          <w:tcPr>
            <w:tcW w:w="6206" w:type="dxa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Protozoology (2)</w:t>
            </w:r>
          </w:p>
        </w:tc>
        <w:tc>
          <w:tcPr>
            <w:tcW w:w="1559" w:type="dxa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="Aparajita" w:hAnsi="Aparajita" w:cs="Aparajita"/>
              </w:rPr>
            </w:pPr>
            <w:r w:rsidRPr="00377DDE">
              <w:rPr>
                <w:rFonts w:ascii="Aparajita" w:hAnsi="Aparajita" w:cs="Aparajita" w:hint="cs"/>
                <w:rtl/>
              </w:rPr>
              <w:t>2</w:t>
            </w:r>
          </w:p>
        </w:tc>
        <w:tc>
          <w:tcPr>
            <w:tcW w:w="1574" w:type="dxa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1</w:t>
            </w:r>
          </w:p>
        </w:tc>
      </w:tr>
      <w:tr w:rsidR="00A978F9" w:rsidRPr="00377DDE" w:rsidTr="005572FF">
        <w:trPr>
          <w:trHeight w:val="410"/>
          <w:jc w:val="center"/>
        </w:trPr>
        <w:tc>
          <w:tcPr>
            <w:tcW w:w="6206" w:type="dxa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Helminthology (2)</w:t>
            </w:r>
          </w:p>
        </w:tc>
        <w:tc>
          <w:tcPr>
            <w:tcW w:w="1559" w:type="dxa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2</w:t>
            </w:r>
          </w:p>
        </w:tc>
        <w:tc>
          <w:tcPr>
            <w:tcW w:w="1574" w:type="dxa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1</w:t>
            </w:r>
          </w:p>
        </w:tc>
      </w:tr>
      <w:tr w:rsidR="00A978F9" w:rsidRPr="00377DDE" w:rsidTr="005572FF">
        <w:trPr>
          <w:trHeight w:val="410"/>
          <w:jc w:val="center"/>
        </w:trPr>
        <w:tc>
          <w:tcPr>
            <w:tcW w:w="6206" w:type="dxa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Theme="minorHAnsi" w:hAnsiTheme="minorHAnsi" w:hint="cs"/>
                <w:sz w:val="24"/>
                <w:szCs w:val="24"/>
                <w:rtl/>
              </w:rPr>
            </w:pPr>
            <w:proofErr w:type="spellStart"/>
            <w:r w:rsidRPr="00377DDE">
              <w:rPr>
                <w:rFonts w:asciiTheme="minorHAnsi" w:hAnsiTheme="minorHAnsi"/>
                <w:sz w:val="24"/>
                <w:szCs w:val="24"/>
              </w:rPr>
              <w:t>interships</w:t>
            </w:r>
            <w:proofErr w:type="spellEnd"/>
          </w:p>
        </w:tc>
        <w:tc>
          <w:tcPr>
            <w:tcW w:w="1559" w:type="dxa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--</w:t>
            </w:r>
          </w:p>
        </w:tc>
        <w:tc>
          <w:tcPr>
            <w:tcW w:w="1574" w:type="dxa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2</w:t>
            </w:r>
          </w:p>
        </w:tc>
      </w:tr>
      <w:tr w:rsidR="00A978F9" w:rsidRPr="00377DDE" w:rsidTr="005572FF">
        <w:trPr>
          <w:trHeight w:val="425"/>
          <w:jc w:val="center"/>
        </w:trPr>
        <w:tc>
          <w:tcPr>
            <w:tcW w:w="6206" w:type="dxa"/>
          </w:tcPr>
          <w:p w:rsidR="00A978F9" w:rsidRPr="00377DDE" w:rsidRDefault="00A978F9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3133" w:type="dxa"/>
            <w:gridSpan w:val="2"/>
          </w:tcPr>
          <w:p w:rsidR="00A978F9" w:rsidRPr="00377DDE" w:rsidRDefault="00595F88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/>
              </w:rPr>
              <w:t>8</w:t>
            </w:r>
          </w:p>
        </w:tc>
      </w:tr>
    </w:tbl>
    <w:p w:rsidR="00FB75E7" w:rsidRPr="00377DDE" w:rsidRDefault="00614C13" w:rsidP="002938B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77DDE">
        <w:rPr>
          <w:rFonts w:asciiTheme="minorHAnsi" w:hAnsiTheme="minorHAnsi"/>
          <w:b/>
          <w:bCs/>
          <w:sz w:val="24"/>
          <w:szCs w:val="24"/>
        </w:rPr>
        <w:t>F</w:t>
      </w:r>
      <w:r w:rsidR="00FB75E7" w:rsidRPr="00377DDE">
        <w:rPr>
          <w:rFonts w:asciiTheme="minorHAnsi" w:hAnsiTheme="minorHAnsi"/>
          <w:b/>
          <w:bCs/>
          <w:sz w:val="24"/>
          <w:szCs w:val="24"/>
        </w:rPr>
        <w:t>ourth semester</w:t>
      </w:r>
    </w:p>
    <w:tbl>
      <w:tblPr>
        <w:tblStyle w:val="TableGrid"/>
        <w:bidiVisual/>
        <w:tblW w:w="0" w:type="auto"/>
        <w:jc w:val="center"/>
        <w:tblInd w:w="-1855" w:type="dxa"/>
        <w:tblLook w:val="04A0" w:firstRow="1" w:lastRow="0" w:firstColumn="1" w:lastColumn="0" w:noHBand="0" w:noVBand="1"/>
      </w:tblPr>
      <w:tblGrid>
        <w:gridCol w:w="6206"/>
        <w:gridCol w:w="3133"/>
      </w:tblGrid>
      <w:tr w:rsidR="00FB75E7" w:rsidRPr="00377DDE" w:rsidTr="002C0229">
        <w:trPr>
          <w:trHeight w:val="686"/>
          <w:jc w:val="center"/>
        </w:trPr>
        <w:tc>
          <w:tcPr>
            <w:tcW w:w="6206" w:type="dxa"/>
          </w:tcPr>
          <w:p w:rsidR="00FB75E7" w:rsidRPr="00377DDE" w:rsidRDefault="00FB75E7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Title of the lesson</w:t>
            </w:r>
          </w:p>
        </w:tc>
        <w:tc>
          <w:tcPr>
            <w:tcW w:w="3133" w:type="dxa"/>
          </w:tcPr>
          <w:p w:rsidR="00FB75E7" w:rsidRPr="00377DDE" w:rsidRDefault="00FB75E7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Number of units</w:t>
            </w:r>
          </w:p>
        </w:tc>
      </w:tr>
      <w:tr w:rsidR="00FB75E7" w:rsidRPr="00377DDE" w:rsidTr="001C1182">
        <w:trPr>
          <w:trHeight w:val="425"/>
          <w:jc w:val="center"/>
        </w:trPr>
        <w:tc>
          <w:tcPr>
            <w:tcW w:w="6206" w:type="dxa"/>
          </w:tcPr>
          <w:p w:rsidR="00FB75E7" w:rsidRPr="00377DDE" w:rsidRDefault="00FB75E7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thesis</w:t>
            </w:r>
          </w:p>
        </w:tc>
        <w:tc>
          <w:tcPr>
            <w:tcW w:w="3133" w:type="dxa"/>
          </w:tcPr>
          <w:p w:rsidR="00FB75E7" w:rsidRPr="00377DDE" w:rsidRDefault="00595F88" w:rsidP="002938BF">
            <w:pPr>
              <w:spacing w:line="276" w:lineRule="auto"/>
              <w:jc w:val="center"/>
              <w:rPr>
                <w:rFonts w:ascii="Aparajita" w:hAnsi="Aparajita" w:cstheme="minorBidi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7</w:t>
            </w:r>
          </w:p>
        </w:tc>
      </w:tr>
      <w:tr w:rsidR="00FB75E7" w:rsidRPr="00377DDE" w:rsidTr="005572FF">
        <w:trPr>
          <w:trHeight w:val="425"/>
          <w:jc w:val="center"/>
        </w:trPr>
        <w:tc>
          <w:tcPr>
            <w:tcW w:w="6206" w:type="dxa"/>
          </w:tcPr>
          <w:p w:rsidR="00FB75E7" w:rsidRPr="00377DDE" w:rsidRDefault="00FB75E7" w:rsidP="002938B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rtl/>
              </w:rPr>
            </w:pPr>
            <w:r w:rsidRPr="00377DDE">
              <w:rPr>
                <w:rFonts w:asciiTheme="minorHAnsi" w:hAnsiTheme="minorHAnsi"/>
                <w:sz w:val="24"/>
                <w:szCs w:val="24"/>
              </w:rPr>
              <w:t>total</w:t>
            </w:r>
          </w:p>
        </w:tc>
        <w:tc>
          <w:tcPr>
            <w:tcW w:w="3133" w:type="dxa"/>
          </w:tcPr>
          <w:p w:rsidR="00FB75E7" w:rsidRPr="00377DDE" w:rsidRDefault="00595F88" w:rsidP="002938BF">
            <w:pPr>
              <w:spacing w:line="276" w:lineRule="auto"/>
              <w:jc w:val="center"/>
              <w:rPr>
                <w:rFonts w:ascii="Aparajita" w:hAnsi="Aparajita" w:cs="Aparajita"/>
                <w:rtl/>
              </w:rPr>
            </w:pPr>
            <w:r w:rsidRPr="00377DDE">
              <w:rPr>
                <w:rFonts w:ascii="Aparajita" w:hAnsi="Aparajita" w:cs="Aparajita" w:hint="cs"/>
                <w:rtl/>
              </w:rPr>
              <w:t>7</w:t>
            </w:r>
          </w:p>
        </w:tc>
      </w:tr>
    </w:tbl>
    <w:p w:rsidR="00FB75E7" w:rsidRPr="00377DDE" w:rsidRDefault="00FB75E7" w:rsidP="002938BF">
      <w:pPr>
        <w:jc w:val="center"/>
        <w:rPr>
          <w:rFonts w:asciiTheme="minorHAnsi" w:hAnsiTheme="minorHAnsi"/>
          <w:sz w:val="24"/>
          <w:szCs w:val="24"/>
          <w:rtl/>
        </w:rPr>
      </w:pPr>
    </w:p>
    <w:sectPr w:rsidR="00FB75E7" w:rsidRPr="00377DDE" w:rsidSect="00377DDE">
      <w:pgSz w:w="11906" w:h="16838"/>
      <w:pgMar w:top="720" w:right="720" w:bottom="720" w:left="72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78"/>
    <w:rsid w:val="0001006C"/>
    <w:rsid w:val="00084C29"/>
    <w:rsid w:val="00152E6B"/>
    <w:rsid w:val="002241D7"/>
    <w:rsid w:val="00272B8C"/>
    <w:rsid w:val="002938BF"/>
    <w:rsid w:val="002941D3"/>
    <w:rsid w:val="00303256"/>
    <w:rsid w:val="00304926"/>
    <w:rsid w:val="0036312D"/>
    <w:rsid w:val="00364C5D"/>
    <w:rsid w:val="00377DDE"/>
    <w:rsid w:val="003A1E1E"/>
    <w:rsid w:val="00557015"/>
    <w:rsid w:val="00595F88"/>
    <w:rsid w:val="00614C13"/>
    <w:rsid w:val="0062489E"/>
    <w:rsid w:val="006548AD"/>
    <w:rsid w:val="00714695"/>
    <w:rsid w:val="00810278"/>
    <w:rsid w:val="00834261"/>
    <w:rsid w:val="00851372"/>
    <w:rsid w:val="00851F1C"/>
    <w:rsid w:val="008711F3"/>
    <w:rsid w:val="00891893"/>
    <w:rsid w:val="008B4EE4"/>
    <w:rsid w:val="00913E6A"/>
    <w:rsid w:val="009E1B49"/>
    <w:rsid w:val="00A678B0"/>
    <w:rsid w:val="00A90D95"/>
    <w:rsid w:val="00A978F9"/>
    <w:rsid w:val="00AC27D5"/>
    <w:rsid w:val="00AD3F0B"/>
    <w:rsid w:val="00B7031E"/>
    <w:rsid w:val="00BD330C"/>
    <w:rsid w:val="00C61D40"/>
    <w:rsid w:val="00D16DA1"/>
    <w:rsid w:val="00D32F9E"/>
    <w:rsid w:val="00E53292"/>
    <w:rsid w:val="00E85B91"/>
    <w:rsid w:val="00E9703B"/>
    <w:rsid w:val="00F44489"/>
    <w:rsid w:val="00F820E0"/>
    <w:rsid w:val="00F964FF"/>
    <w:rsid w:val="00FB4370"/>
    <w:rsid w:val="00F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41</cp:revision>
  <cp:lastPrinted>2025-02-03T08:01:00Z</cp:lastPrinted>
  <dcterms:created xsi:type="dcterms:W3CDTF">2025-01-11T07:40:00Z</dcterms:created>
  <dcterms:modified xsi:type="dcterms:W3CDTF">2025-02-03T09:45:00Z</dcterms:modified>
</cp:coreProperties>
</file>